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DB" w:rsidRPr="008313F5" w:rsidRDefault="008313F5" w:rsidP="008313F5">
      <w:pPr>
        <w:jc w:val="both"/>
        <w:rPr>
          <w:rFonts w:ascii="Times New Roman" w:hAnsi="Times New Roman" w:cs="Times New Roman"/>
          <w:sz w:val="36"/>
          <w:szCs w:val="36"/>
        </w:rPr>
      </w:pPr>
      <w:r w:rsidRPr="008313F5">
        <w:rPr>
          <w:rFonts w:ascii="Times New Roman" w:hAnsi="Times New Roman" w:cs="Times New Roman"/>
          <w:sz w:val="36"/>
          <w:szCs w:val="36"/>
        </w:rPr>
        <w:t>В соответствии с п. 2 ст. 64 Закона № 273-Ф3 Об образовании в Российской Федерации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В соответствии с п. 3.2.3 ФГОС ДО при реализации программы дошкольного образования может проводиться оценка индивидуального развития детей в форме педагогической диагностики (мониторинга).</w:t>
      </w:r>
      <w:bookmarkStart w:id="0" w:name="_GoBack"/>
      <w:bookmarkEnd w:id="0"/>
    </w:p>
    <w:sectPr w:rsidR="00332BDB" w:rsidRPr="0083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7A"/>
    <w:rsid w:val="000705E5"/>
    <w:rsid w:val="00502AAF"/>
    <w:rsid w:val="0067147A"/>
    <w:rsid w:val="008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7ABE-3479-4BBC-A4A2-51D12F3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2024-05-06T15:33:00Z</dcterms:created>
  <dcterms:modified xsi:type="dcterms:W3CDTF">2024-05-06T15:34:00Z</dcterms:modified>
</cp:coreProperties>
</file>